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D4" w:rsidRDefault="004E61EE" w:rsidP="00C50ED4">
      <w:pPr>
        <w:pStyle w:val="Title"/>
        <w:rPr>
          <w:rFonts w:ascii="Times New Roman" w:hAnsi="Times New Roman" w:cs="Times New Roman"/>
          <w:b/>
          <w:bCs/>
          <w:sz w:val="40"/>
        </w:rPr>
      </w:pPr>
      <w:r w:rsidRPr="007A3DDC">
        <w:rPr>
          <w:rFonts w:ascii="Times New Roman" w:hAnsi="Times New Roman" w:cs="Times New Roman"/>
          <w:b/>
          <w:bCs/>
          <w:sz w:val="40"/>
        </w:rPr>
        <w:t xml:space="preserve">BASH  </w:t>
      </w:r>
      <w:r w:rsidR="00874DDC">
        <w:rPr>
          <w:rFonts w:ascii="Times New Roman" w:hAnsi="Times New Roman" w:cs="Times New Roman"/>
          <w:b/>
          <w:bCs/>
          <w:sz w:val="40"/>
        </w:rPr>
        <w:t>Astronomy</w:t>
      </w:r>
      <w:r w:rsidRPr="007A3DDC">
        <w:rPr>
          <w:rFonts w:ascii="Times New Roman" w:hAnsi="Times New Roman" w:cs="Times New Roman"/>
          <w:b/>
          <w:bCs/>
          <w:sz w:val="40"/>
        </w:rPr>
        <w:t xml:space="preserve"> -- Course Policies</w:t>
      </w:r>
      <w:r w:rsidR="00C50ED4">
        <w:rPr>
          <w:rFonts w:ascii="Times New Roman" w:hAnsi="Times New Roman" w:cs="Times New Roman"/>
          <w:b/>
          <w:bCs/>
          <w:sz w:val="40"/>
        </w:rPr>
        <w:t xml:space="preserve"> </w:t>
      </w:r>
    </w:p>
    <w:p w:rsidR="00DF27BC" w:rsidRDefault="004E61EE" w:rsidP="00C50ED4">
      <w:pPr>
        <w:pStyle w:val="Title"/>
        <w:tabs>
          <w:tab w:val="left" w:pos="270"/>
        </w:tabs>
        <w:spacing w:after="0"/>
        <w:jc w:val="left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7A3DDC">
        <w:rPr>
          <w:rFonts w:ascii="Times New Roman" w:hAnsi="Times New Roman" w:cs="Times New Roman"/>
          <w:b/>
          <w:bCs/>
          <w:sz w:val="24"/>
          <w:szCs w:val="24"/>
        </w:rPr>
        <w:t>Mrs. Swaminathan</w:t>
      </w:r>
      <w:r w:rsidR="00C50ED4">
        <w:rPr>
          <w:rFonts w:ascii="Times New Roman" w:hAnsi="Times New Roman" w:cs="Times New Roman"/>
          <w:b/>
          <w:bCs/>
          <w:sz w:val="40"/>
        </w:rPr>
        <w:tab/>
      </w:r>
      <w:r w:rsidR="00874DDC">
        <w:rPr>
          <w:rFonts w:ascii="Times New Roman" w:hAnsi="Times New Roman" w:cs="Times New Roman"/>
          <w:b/>
          <w:bCs/>
          <w:sz w:val="24"/>
          <w:szCs w:val="24"/>
        </w:rPr>
        <w:t>Room 810</w:t>
      </w:r>
      <w:r w:rsidR="00C50E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ED4" w:rsidRPr="007A3DDC">
        <w:rPr>
          <w:b/>
          <w:color w:val="000000"/>
          <w:sz w:val="24"/>
          <w:szCs w:val="24"/>
        </w:rPr>
        <w:t>610-</w:t>
      </w:r>
      <w:r w:rsidR="00C50ED4">
        <w:rPr>
          <w:b/>
          <w:color w:val="000000"/>
          <w:sz w:val="24"/>
          <w:szCs w:val="24"/>
        </w:rPr>
        <w:t>473-3706</w:t>
      </w:r>
      <w:r w:rsidR="00431D35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5" w:history="1">
        <w:r w:rsidRPr="007A3DD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gswaminathan@boyertownasd.org</w:t>
        </w:r>
      </w:hyperlink>
      <w:r w:rsidR="00C50ED4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1D35" w:rsidRPr="00C50ED4" w:rsidRDefault="00431D35" w:rsidP="00C50ED4">
      <w:pPr>
        <w:pStyle w:val="Title"/>
        <w:tabs>
          <w:tab w:val="left" w:pos="270"/>
        </w:tabs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EE" w:rsidRDefault="004E61E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>Everyone is expected to show respect for all objects – animate and inanimate.  This especially includes each other.</w:t>
      </w:r>
    </w:p>
    <w:p w:rsidR="0012699E" w:rsidRDefault="0012699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>Come to class on time.</w:t>
      </w:r>
    </w:p>
    <w:p w:rsidR="0012699E" w:rsidRDefault="0012699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>Remain in your assigned seat unless you have permission to move.</w:t>
      </w:r>
    </w:p>
    <w:p w:rsidR="0012699E" w:rsidRDefault="0012699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>Do not stand at the door. Wait to be dismissed.</w:t>
      </w:r>
    </w:p>
    <w:p w:rsidR="000B1C3C" w:rsidRDefault="004E61EE" w:rsidP="000B1C3C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>If you are absent from class and an assignment was due that day, it will be due from you the day yo</w:t>
      </w:r>
      <w:r w:rsidR="000B1C3C">
        <w:rPr>
          <w:sz w:val="24"/>
        </w:rPr>
        <w:t xml:space="preserve">u return. </w:t>
      </w:r>
    </w:p>
    <w:p w:rsidR="004E61EE" w:rsidRPr="000B1C3C" w:rsidRDefault="000B1C3C" w:rsidP="000B1C3C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 xml:space="preserve">Homework will sometimes </w:t>
      </w:r>
      <w:bookmarkStart w:id="0" w:name="_GoBack"/>
      <w:bookmarkEnd w:id="0"/>
      <w:r>
        <w:rPr>
          <w:sz w:val="24"/>
        </w:rPr>
        <w:t>include o</w:t>
      </w:r>
      <w:r w:rsidRPr="000B1C3C">
        <w:rPr>
          <w:sz w:val="24"/>
        </w:rPr>
        <w:t xml:space="preserve">utside assignments. </w:t>
      </w:r>
      <w:r>
        <w:rPr>
          <w:sz w:val="24"/>
        </w:rPr>
        <w:t>You will have o</w:t>
      </w:r>
      <w:r w:rsidRPr="000B1C3C">
        <w:rPr>
          <w:sz w:val="24"/>
        </w:rPr>
        <w:t>ne week to complete them (weather permitting).</w:t>
      </w:r>
      <w:r>
        <w:rPr>
          <w:sz w:val="24"/>
        </w:rPr>
        <w:t xml:space="preserve"> </w:t>
      </w:r>
      <w:r w:rsidRPr="000B1C3C">
        <w:rPr>
          <w:sz w:val="24"/>
        </w:rPr>
        <w:t>Get them done early!</w:t>
      </w:r>
    </w:p>
    <w:p w:rsidR="0012699E" w:rsidRDefault="004E61EE" w:rsidP="0012699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 xml:space="preserve">If you are absent from class and a test was given that day, be prepared to take the test when you return.  One-day absence does </w:t>
      </w:r>
      <w:r>
        <w:rPr>
          <w:sz w:val="24"/>
          <w:u w:val="single"/>
        </w:rPr>
        <w:t>NOT</w:t>
      </w:r>
      <w:r>
        <w:rPr>
          <w:sz w:val="24"/>
        </w:rPr>
        <w:t xml:space="preserve"> excuse you from taking the test.  Tests </w:t>
      </w:r>
      <w:r w:rsidR="0012699E">
        <w:rPr>
          <w:sz w:val="24"/>
        </w:rPr>
        <w:t xml:space="preserve">are announced well in advance. </w:t>
      </w:r>
    </w:p>
    <w:p w:rsidR="004E61EE" w:rsidRPr="0012699E" w:rsidRDefault="004E61EE" w:rsidP="0012699E">
      <w:pPr>
        <w:numPr>
          <w:ilvl w:val="0"/>
          <w:numId w:val="1"/>
        </w:numPr>
        <w:spacing w:after="240"/>
        <w:rPr>
          <w:sz w:val="24"/>
        </w:rPr>
      </w:pPr>
      <w:r w:rsidRPr="0012699E">
        <w:rPr>
          <w:sz w:val="24"/>
        </w:rPr>
        <w:t xml:space="preserve">If you are absent for more than one day, you will be given an equal number of days to make up all work.  Make-up work will be done outside of class time.  Missed labs are made up prior to the test.  </w:t>
      </w:r>
    </w:p>
    <w:p w:rsidR="004E61EE" w:rsidRDefault="004E61E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 xml:space="preserve">Assignments are due at the beginning of the period.  If it is not turned in when you enter class it is late.  All late work is assessed a 20% penalty.  Anything late more than one day is reduced by 50%.  Late homework assignments are not accepted.  </w:t>
      </w:r>
    </w:p>
    <w:p w:rsidR="004E61EE" w:rsidRDefault="00E0353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>Astronomy</w:t>
      </w:r>
      <w:r w:rsidR="00DF27BC">
        <w:rPr>
          <w:sz w:val="24"/>
        </w:rPr>
        <w:t xml:space="preserve"> help </w:t>
      </w:r>
      <w:r>
        <w:rPr>
          <w:sz w:val="24"/>
        </w:rPr>
        <w:t>is</w:t>
      </w:r>
      <w:r w:rsidR="00DF27BC">
        <w:rPr>
          <w:sz w:val="24"/>
        </w:rPr>
        <w:t xml:space="preserve"> </w:t>
      </w:r>
      <w:r w:rsidR="004E61EE">
        <w:rPr>
          <w:sz w:val="24"/>
        </w:rPr>
        <w:t>available before school (7 AM, by appointment)</w:t>
      </w:r>
      <w:r w:rsidR="003379BD">
        <w:rPr>
          <w:sz w:val="24"/>
        </w:rPr>
        <w:t xml:space="preserve"> </w:t>
      </w:r>
      <w:r w:rsidR="003379BD" w:rsidRPr="003379BD">
        <w:rPr>
          <w:sz w:val="24"/>
        </w:rPr>
        <w:t>and afte</w:t>
      </w:r>
      <w:r w:rsidR="003379BD">
        <w:rPr>
          <w:sz w:val="24"/>
        </w:rPr>
        <w:t>r school (3 PM, by appointment)</w:t>
      </w:r>
      <w:r w:rsidR="004E61EE">
        <w:rPr>
          <w:sz w:val="24"/>
        </w:rPr>
        <w:t>. Additionally, we are available according to the Tutor schedule</w:t>
      </w:r>
      <w:r w:rsidR="003379BD">
        <w:rPr>
          <w:sz w:val="24"/>
        </w:rPr>
        <w:t xml:space="preserve"> and during most Prep periods</w:t>
      </w:r>
      <w:r w:rsidR="004E61EE">
        <w:rPr>
          <w:sz w:val="24"/>
        </w:rPr>
        <w:t>.  These are the times that any missed assignments</w:t>
      </w:r>
      <w:r w:rsidR="003379BD">
        <w:rPr>
          <w:sz w:val="24"/>
        </w:rPr>
        <w:t xml:space="preserve"> </w:t>
      </w:r>
      <w:r w:rsidR="003379BD" w:rsidRPr="003379BD">
        <w:rPr>
          <w:sz w:val="24"/>
        </w:rPr>
        <w:t>and tests</w:t>
      </w:r>
      <w:r w:rsidR="004E61EE">
        <w:rPr>
          <w:sz w:val="24"/>
        </w:rPr>
        <w:t xml:space="preserve"> are made up. </w:t>
      </w:r>
    </w:p>
    <w:p w:rsidR="004E61EE" w:rsidRDefault="004E61E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 xml:space="preserve">Retests will be available </w:t>
      </w:r>
      <w:r w:rsidR="00DF27BC">
        <w:rPr>
          <w:sz w:val="24"/>
        </w:rPr>
        <w:t xml:space="preserve">(one retest per Marking Period) </w:t>
      </w:r>
      <w:r>
        <w:rPr>
          <w:sz w:val="24"/>
        </w:rPr>
        <w:t xml:space="preserve">to students </w:t>
      </w:r>
      <w:r w:rsidR="00DF27BC">
        <w:rPr>
          <w:sz w:val="24"/>
        </w:rPr>
        <w:t xml:space="preserve">whose test score is below 70%. </w:t>
      </w:r>
      <w:r w:rsidR="003379BD" w:rsidRPr="003379BD">
        <w:rPr>
          <w:sz w:val="24"/>
        </w:rPr>
        <w:t>The maximum possible score on a retest is 70%.</w:t>
      </w:r>
      <w:r w:rsidR="003379BD">
        <w:rPr>
          <w:sz w:val="24"/>
        </w:rPr>
        <w:t xml:space="preserve"> </w:t>
      </w:r>
      <w:r>
        <w:rPr>
          <w:sz w:val="24"/>
        </w:rPr>
        <w:t>Anyone needing a retest must show complete</w:t>
      </w:r>
      <w:r w:rsidR="003379BD">
        <w:rPr>
          <w:sz w:val="24"/>
        </w:rPr>
        <w:t>d notes</w:t>
      </w:r>
      <w:r>
        <w:rPr>
          <w:sz w:val="24"/>
        </w:rPr>
        <w:t xml:space="preserve"> prior to taking the test.  </w:t>
      </w:r>
    </w:p>
    <w:p w:rsidR="004E61EE" w:rsidRDefault="004E61E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 xml:space="preserve">There is absolutely NO SITTING ON THE LAB TABLES OR DESKS.  </w:t>
      </w:r>
      <w:r w:rsidR="00C13A7E">
        <w:rPr>
          <w:sz w:val="24"/>
        </w:rPr>
        <w:t>No food or drink at the lab tables.</w:t>
      </w:r>
    </w:p>
    <w:p w:rsidR="004E61EE" w:rsidRDefault="004E61E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 xml:space="preserve">Horseplay during lab </w:t>
      </w:r>
      <w:r w:rsidR="007A3DDC">
        <w:rPr>
          <w:sz w:val="24"/>
        </w:rPr>
        <w:t xml:space="preserve">periods will not be tolerated. </w:t>
      </w:r>
    </w:p>
    <w:p w:rsidR="004E61EE" w:rsidRDefault="004E61EE" w:rsidP="004E61EE">
      <w:pPr>
        <w:numPr>
          <w:ilvl w:val="0"/>
          <w:numId w:val="1"/>
        </w:numPr>
        <w:spacing w:after="240"/>
        <w:rPr>
          <w:sz w:val="24"/>
        </w:rPr>
      </w:pPr>
      <w:r>
        <w:rPr>
          <w:sz w:val="24"/>
        </w:rPr>
        <w:t xml:space="preserve">Students will be required to pay for any supplies, equipment, or textbook that they damage.  </w:t>
      </w:r>
    </w:p>
    <w:p w:rsidR="005078FF" w:rsidRDefault="004E61EE" w:rsidP="007A3DDC">
      <w:pPr>
        <w:numPr>
          <w:ilvl w:val="0"/>
          <w:numId w:val="1"/>
        </w:numPr>
        <w:spacing w:after="240"/>
        <w:rPr>
          <w:sz w:val="24"/>
        </w:rPr>
      </w:pPr>
      <w:r w:rsidRPr="00927914">
        <w:rPr>
          <w:sz w:val="24"/>
        </w:rPr>
        <w:t>Quarter grades are calculated by (Your Points)/(Total Points) x 100 .  The final grade is calculated as follows: [0.80(Q1 + Q2 + Q3 + Q4) + 0.20(FINAL)]*100</w:t>
      </w:r>
    </w:p>
    <w:p w:rsidR="00431D35" w:rsidRDefault="00431D35" w:rsidP="00A13BFE">
      <w:pPr>
        <w:jc w:val="center"/>
        <w:rPr>
          <w:sz w:val="56"/>
          <w:szCs w:val="56"/>
        </w:rPr>
      </w:pPr>
    </w:p>
    <w:p w:rsidR="00754FED" w:rsidRDefault="00754FED">
      <w:pPr>
        <w:spacing w:after="200" w:line="276" w:lineRule="auto"/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A13BFE" w:rsidRPr="008D5779" w:rsidRDefault="00A13BFE" w:rsidP="00A13BFE">
      <w:pPr>
        <w:jc w:val="center"/>
        <w:rPr>
          <w:sz w:val="56"/>
          <w:szCs w:val="56"/>
        </w:rPr>
      </w:pPr>
      <w:r w:rsidRPr="008D5779">
        <w:rPr>
          <w:sz w:val="56"/>
          <w:szCs w:val="56"/>
        </w:rPr>
        <w:lastRenderedPageBreak/>
        <w:t>Cell Phone</w:t>
      </w:r>
      <w:r>
        <w:rPr>
          <w:sz w:val="56"/>
          <w:szCs w:val="56"/>
        </w:rPr>
        <w:t>/Electronic Device</w:t>
      </w:r>
      <w:r w:rsidRPr="008D5779">
        <w:rPr>
          <w:sz w:val="56"/>
          <w:szCs w:val="56"/>
        </w:rPr>
        <w:t xml:space="preserve"> Policy</w:t>
      </w:r>
    </w:p>
    <w:p w:rsidR="00A13BFE" w:rsidRDefault="00A13BFE" w:rsidP="00A13BFE">
      <w:pPr>
        <w:jc w:val="center"/>
      </w:pPr>
    </w:p>
    <w:p w:rsidR="00A13BFE" w:rsidRPr="00A13BFE" w:rsidRDefault="00A13BFE" w:rsidP="00A13BFE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8D5779">
        <w:rPr>
          <w:sz w:val="44"/>
          <w:szCs w:val="44"/>
        </w:rPr>
        <w:t xml:space="preserve">All </w:t>
      </w:r>
      <w:r>
        <w:rPr>
          <w:sz w:val="44"/>
          <w:szCs w:val="44"/>
        </w:rPr>
        <w:t>devices</w:t>
      </w:r>
      <w:r w:rsidRPr="008D5779">
        <w:rPr>
          <w:sz w:val="44"/>
          <w:szCs w:val="44"/>
        </w:rPr>
        <w:t xml:space="preserve"> </w:t>
      </w:r>
      <w:r>
        <w:rPr>
          <w:sz w:val="44"/>
          <w:szCs w:val="44"/>
        </w:rPr>
        <w:t>must be muted</w:t>
      </w:r>
      <w:r w:rsidRPr="008D5779">
        <w:rPr>
          <w:sz w:val="44"/>
          <w:szCs w:val="44"/>
        </w:rPr>
        <w:t xml:space="preserve"> </w:t>
      </w:r>
      <w:r>
        <w:rPr>
          <w:sz w:val="44"/>
          <w:szCs w:val="44"/>
        </w:rPr>
        <w:t>and</w:t>
      </w:r>
      <w:r w:rsidRPr="008D5779">
        <w:rPr>
          <w:sz w:val="44"/>
          <w:szCs w:val="44"/>
        </w:rPr>
        <w:t xml:space="preserve"> stored in the designated area </w:t>
      </w:r>
      <w:r w:rsidRPr="00A13BFE">
        <w:rPr>
          <w:sz w:val="44"/>
          <w:szCs w:val="44"/>
        </w:rPr>
        <w:t>upon entering the classroom.</w:t>
      </w:r>
    </w:p>
    <w:p w:rsidR="00A13BFE" w:rsidRPr="008D5779" w:rsidRDefault="00A13BFE" w:rsidP="00A13BFE">
      <w:pPr>
        <w:rPr>
          <w:sz w:val="44"/>
          <w:szCs w:val="44"/>
        </w:rPr>
      </w:pPr>
    </w:p>
    <w:p w:rsidR="00A13BFE" w:rsidRPr="00A13BFE" w:rsidRDefault="00A13BFE" w:rsidP="00A13BFE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8D5779">
        <w:rPr>
          <w:sz w:val="44"/>
          <w:szCs w:val="44"/>
        </w:rPr>
        <w:t xml:space="preserve">Each student will be assigned a number and the </w:t>
      </w:r>
      <w:r>
        <w:rPr>
          <w:sz w:val="44"/>
          <w:szCs w:val="44"/>
        </w:rPr>
        <w:t>device(s)</w:t>
      </w:r>
      <w:r w:rsidRPr="008D5779">
        <w:rPr>
          <w:sz w:val="44"/>
          <w:szCs w:val="44"/>
        </w:rPr>
        <w:t xml:space="preserve"> must </w:t>
      </w:r>
      <w:r w:rsidRPr="00A13BFE">
        <w:rPr>
          <w:sz w:val="44"/>
          <w:szCs w:val="44"/>
        </w:rPr>
        <w:t>be placed in that numbered area.</w:t>
      </w:r>
    </w:p>
    <w:p w:rsidR="00A13BFE" w:rsidRPr="008D5779" w:rsidRDefault="00A13BFE" w:rsidP="00A13BFE">
      <w:pPr>
        <w:rPr>
          <w:sz w:val="44"/>
          <w:szCs w:val="44"/>
        </w:rPr>
      </w:pPr>
    </w:p>
    <w:p w:rsidR="00A13BFE" w:rsidRPr="008D5779" w:rsidRDefault="00A13BFE" w:rsidP="00A13BFE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Device(s)</w:t>
      </w:r>
      <w:r w:rsidRPr="008D5779">
        <w:rPr>
          <w:sz w:val="44"/>
          <w:szCs w:val="44"/>
        </w:rPr>
        <w:t xml:space="preserve"> may not be </w:t>
      </w:r>
      <w:r>
        <w:rPr>
          <w:sz w:val="44"/>
          <w:szCs w:val="44"/>
        </w:rPr>
        <w:t xml:space="preserve">accessed without </w:t>
      </w:r>
      <w:r w:rsidRPr="008D5779">
        <w:rPr>
          <w:sz w:val="44"/>
          <w:szCs w:val="44"/>
        </w:rPr>
        <w:t>teacher</w:t>
      </w:r>
      <w:r>
        <w:rPr>
          <w:sz w:val="44"/>
          <w:szCs w:val="44"/>
        </w:rPr>
        <w:t xml:space="preserve"> permission</w:t>
      </w:r>
      <w:r w:rsidRPr="008D5779">
        <w:rPr>
          <w:sz w:val="44"/>
          <w:szCs w:val="44"/>
        </w:rPr>
        <w:t>.</w:t>
      </w:r>
    </w:p>
    <w:p w:rsidR="00A13BFE" w:rsidRPr="008D5779" w:rsidRDefault="00A13BFE" w:rsidP="00A13BFE">
      <w:pPr>
        <w:rPr>
          <w:sz w:val="44"/>
          <w:szCs w:val="44"/>
        </w:rPr>
      </w:pPr>
    </w:p>
    <w:p w:rsidR="00A13BFE" w:rsidRPr="008D5779" w:rsidRDefault="00A13BFE" w:rsidP="00A13BFE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Device(s)</w:t>
      </w:r>
      <w:r w:rsidRPr="008D5779">
        <w:rPr>
          <w:sz w:val="44"/>
          <w:szCs w:val="44"/>
        </w:rPr>
        <w:t xml:space="preserve"> may be retrieved upon exiting the class.  </w:t>
      </w:r>
    </w:p>
    <w:p w:rsidR="00A13BFE" w:rsidRPr="008D5779" w:rsidRDefault="00A13BFE" w:rsidP="00A13BFE">
      <w:pPr>
        <w:rPr>
          <w:sz w:val="44"/>
          <w:szCs w:val="44"/>
        </w:rPr>
      </w:pPr>
    </w:p>
    <w:p w:rsidR="00A13BFE" w:rsidRPr="008D5779" w:rsidRDefault="00A13BFE" w:rsidP="00A13BFE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8D5779">
        <w:rPr>
          <w:sz w:val="44"/>
          <w:szCs w:val="44"/>
        </w:rPr>
        <w:t xml:space="preserve">You may not charge your </w:t>
      </w:r>
      <w:r>
        <w:rPr>
          <w:sz w:val="44"/>
          <w:szCs w:val="44"/>
        </w:rPr>
        <w:t>device(s)</w:t>
      </w:r>
      <w:r w:rsidRPr="008D5779">
        <w:rPr>
          <w:sz w:val="44"/>
          <w:szCs w:val="44"/>
        </w:rPr>
        <w:t xml:space="preserve"> during class.</w:t>
      </w:r>
    </w:p>
    <w:p w:rsidR="00A13BFE" w:rsidRPr="008D5779" w:rsidRDefault="00A13BFE" w:rsidP="00A13BFE">
      <w:pPr>
        <w:rPr>
          <w:sz w:val="44"/>
          <w:szCs w:val="44"/>
        </w:rPr>
      </w:pPr>
    </w:p>
    <w:p w:rsidR="00A13BFE" w:rsidRPr="008D5779" w:rsidRDefault="00A13BFE" w:rsidP="00A13BFE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8D5779">
        <w:rPr>
          <w:sz w:val="44"/>
          <w:szCs w:val="44"/>
        </w:rPr>
        <w:t xml:space="preserve">Any violation of the above policy will result in </w:t>
      </w:r>
      <w:r>
        <w:rPr>
          <w:sz w:val="44"/>
          <w:szCs w:val="44"/>
        </w:rPr>
        <w:t>disciplinary action</w:t>
      </w:r>
      <w:r w:rsidRPr="008D5779">
        <w:rPr>
          <w:sz w:val="44"/>
          <w:szCs w:val="44"/>
        </w:rPr>
        <w:t>.</w:t>
      </w:r>
    </w:p>
    <w:p w:rsidR="00A13BFE" w:rsidRPr="007A3DDC" w:rsidRDefault="00A13BFE" w:rsidP="00A13BFE">
      <w:pPr>
        <w:spacing w:after="240"/>
        <w:ind w:left="720"/>
        <w:rPr>
          <w:sz w:val="24"/>
        </w:rPr>
      </w:pPr>
    </w:p>
    <w:sectPr w:rsidR="00A13BFE" w:rsidRPr="007A3DDC">
      <w:pgSz w:w="12240" w:h="15840"/>
      <w:pgMar w:top="576" w:right="1296" w:bottom="57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A667A"/>
    <w:multiLevelType w:val="hybridMultilevel"/>
    <w:tmpl w:val="4A16BA82"/>
    <w:lvl w:ilvl="0" w:tplc="82D6B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8689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140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62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589A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087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42FC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96F1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481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FC4E44"/>
    <w:multiLevelType w:val="hybridMultilevel"/>
    <w:tmpl w:val="BC6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A3E23"/>
    <w:multiLevelType w:val="hybridMultilevel"/>
    <w:tmpl w:val="01AA124C"/>
    <w:lvl w:ilvl="0" w:tplc="0B8C3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EE"/>
    <w:rsid w:val="000B1C3C"/>
    <w:rsid w:val="0012699E"/>
    <w:rsid w:val="002449D6"/>
    <w:rsid w:val="002B00BC"/>
    <w:rsid w:val="003379BD"/>
    <w:rsid w:val="00431D35"/>
    <w:rsid w:val="004E61EE"/>
    <w:rsid w:val="005078FF"/>
    <w:rsid w:val="00754FED"/>
    <w:rsid w:val="007A3DDC"/>
    <w:rsid w:val="00874DDC"/>
    <w:rsid w:val="008D4115"/>
    <w:rsid w:val="00A13BFE"/>
    <w:rsid w:val="00C13A7E"/>
    <w:rsid w:val="00C50ED4"/>
    <w:rsid w:val="00DF27BC"/>
    <w:rsid w:val="00E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7D66F-35BA-4B12-A8E1-EAF53CEA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1EE"/>
    <w:pPr>
      <w:spacing w:after="120"/>
      <w:jc w:val="center"/>
    </w:pPr>
    <w:rPr>
      <w:rFonts w:ascii="Arial" w:hAnsi="Arial" w:cs="Arial"/>
      <w:sz w:val="52"/>
    </w:rPr>
  </w:style>
  <w:style w:type="character" w:customStyle="1" w:styleId="TitleChar">
    <w:name w:val="Title Char"/>
    <w:basedOn w:val="DefaultParagraphFont"/>
    <w:link w:val="Title"/>
    <w:rsid w:val="004E61EE"/>
    <w:rPr>
      <w:rFonts w:ascii="Arial" w:eastAsia="Times New Roman" w:hAnsi="Arial" w:cs="Arial"/>
      <w:sz w:val="52"/>
      <w:szCs w:val="20"/>
    </w:rPr>
  </w:style>
  <w:style w:type="character" w:styleId="Hyperlink">
    <w:name w:val="Hyperlink"/>
    <w:basedOn w:val="DefaultParagraphFont"/>
    <w:uiPriority w:val="99"/>
    <w:unhideWhenUsed/>
    <w:rsid w:val="004E6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9B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waminathan@boyertowna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</dc:creator>
  <cp:lastModifiedBy>Swaminathan, Gayathri</cp:lastModifiedBy>
  <cp:revision>5</cp:revision>
  <dcterms:created xsi:type="dcterms:W3CDTF">2015-08-22T20:19:00Z</dcterms:created>
  <dcterms:modified xsi:type="dcterms:W3CDTF">2015-08-22T22:26:00Z</dcterms:modified>
</cp:coreProperties>
</file>